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A5" w:rsidRDefault="00D33A4B">
      <w:pPr>
        <w:rPr>
          <w:rFonts w:ascii="Georgia" w:hAnsi="Georgia"/>
        </w:rPr>
      </w:pPr>
      <w:r>
        <w:rPr>
          <w:rFonts w:ascii="Georgia" w:hAnsi="Georgia"/>
        </w:rPr>
        <w:t>Name: _________________________________</w:t>
      </w:r>
      <w:proofErr w:type="gramStart"/>
      <w:r>
        <w:rPr>
          <w:rFonts w:ascii="Georgia" w:hAnsi="Georgia"/>
        </w:rPr>
        <w:t>_  Date</w:t>
      </w:r>
      <w:proofErr w:type="gramEnd"/>
      <w:r>
        <w:rPr>
          <w:rFonts w:ascii="Georgia" w:hAnsi="Georgia"/>
        </w:rPr>
        <w:t>: ____________ Period: ____</w:t>
      </w:r>
    </w:p>
    <w:p w:rsidR="00D33A4B" w:rsidRDefault="00D33A4B" w:rsidP="00D33A4B">
      <w:pPr>
        <w:spacing w:after="0"/>
        <w:jc w:val="center"/>
        <w:rPr>
          <w:rFonts w:ascii="Georgia" w:hAnsi="Georgia"/>
          <w:b/>
          <w:sz w:val="40"/>
        </w:rPr>
      </w:pPr>
      <w:r>
        <w:rPr>
          <w:rFonts w:ascii="Georgia" w:hAnsi="Georgia"/>
          <w:b/>
          <w:sz w:val="40"/>
        </w:rPr>
        <w:t xml:space="preserve">10 Elements of Newsworthiness </w:t>
      </w:r>
    </w:p>
    <w:p w:rsidR="00D33A4B" w:rsidRDefault="00D33A4B" w:rsidP="00D33A4B">
      <w:pPr>
        <w:jc w:val="center"/>
        <w:rPr>
          <w:rFonts w:ascii="Georgia" w:hAnsi="Georgia"/>
          <w:b/>
          <w:sz w:val="40"/>
        </w:rPr>
      </w:pPr>
      <w:r>
        <w:rPr>
          <w:rFonts w:ascii="Georgia" w:hAnsi="Georgia"/>
          <w:b/>
          <w:sz w:val="40"/>
        </w:rPr>
        <w:t>Scavenger Hunt</w:t>
      </w:r>
    </w:p>
    <w:p w:rsidR="00D33A4B" w:rsidRDefault="00D33A4B" w:rsidP="00D33A4B">
      <w:pPr>
        <w:rPr>
          <w:rFonts w:ascii="Georgia" w:hAnsi="Georgia"/>
        </w:rPr>
      </w:pPr>
      <w:r>
        <w:rPr>
          <w:rFonts w:ascii="Georgia" w:hAnsi="Georgia"/>
          <w:b/>
        </w:rPr>
        <w:t xml:space="preserve">Directions: </w:t>
      </w:r>
      <w:r>
        <w:rPr>
          <w:rFonts w:ascii="Georgia" w:hAnsi="Georgia"/>
        </w:rPr>
        <w:t>For each of the elements listed, find one news story that falls under that element. Write down the title (headline), and briefly summarize why it is an example of that element.</w:t>
      </w:r>
    </w:p>
    <w:p w:rsidR="00D33A4B" w:rsidRDefault="00D33A4B" w:rsidP="00D33A4B">
      <w:pPr>
        <w:spacing w:after="0"/>
        <w:rPr>
          <w:rFonts w:ascii="Georgia" w:hAnsi="Georgia"/>
        </w:rPr>
      </w:pPr>
    </w:p>
    <w:tbl>
      <w:tblPr>
        <w:tblStyle w:val="TableGrid"/>
        <w:tblW w:w="0" w:type="auto"/>
        <w:tblLook w:val="04A0" w:firstRow="1" w:lastRow="0" w:firstColumn="1" w:lastColumn="0" w:noHBand="0" w:noVBand="1"/>
      </w:tblPr>
      <w:tblGrid>
        <w:gridCol w:w="1975"/>
        <w:gridCol w:w="2880"/>
        <w:gridCol w:w="4495"/>
      </w:tblGrid>
      <w:tr w:rsidR="00D33A4B" w:rsidTr="00D33A4B">
        <w:tc>
          <w:tcPr>
            <w:tcW w:w="1975" w:type="dxa"/>
          </w:tcPr>
          <w:p w:rsidR="00D33A4B" w:rsidRPr="00D33A4B" w:rsidRDefault="00D33A4B" w:rsidP="00D33A4B">
            <w:pPr>
              <w:rPr>
                <w:rFonts w:ascii="Georgia" w:hAnsi="Georgia"/>
                <w:b/>
              </w:rPr>
            </w:pPr>
            <w:r>
              <w:rPr>
                <w:rFonts w:ascii="Georgia" w:hAnsi="Georgia"/>
                <w:b/>
              </w:rPr>
              <w:t>Element</w:t>
            </w:r>
          </w:p>
        </w:tc>
        <w:tc>
          <w:tcPr>
            <w:tcW w:w="2880" w:type="dxa"/>
          </w:tcPr>
          <w:p w:rsidR="00D33A4B" w:rsidRPr="00D33A4B" w:rsidRDefault="00D33A4B" w:rsidP="00D33A4B">
            <w:pPr>
              <w:rPr>
                <w:rFonts w:ascii="Georgia" w:hAnsi="Georgia"/>
              </w:rPr>
            </w:pPr>
            <w:r>
              <w:rPr>
                <w:rFonts w:ascii="Georgia" w:hAnsi="Georgia"/>
                <w:b/>
              </w:rPr>
              <w:t>Headline</w:t>
            </w:r>
          </w:p>
        </w:tc>
        <w:tc>
          <w:tcPr>
            <w:tcW w:w="4495" w:type="dxa"/>
          </w:tcPr>
          <w:p w:rsidR="00D33A4B" w:rsidRPr="00D33A4B" w:rsidRDefault="00D33A4B" w:rsidP="00D33A4B">
            <w:pPr>
              <w:rPr>
                <w:rFonts w:ascii="Georgia" w:hAnsi="Georgia"/>
                <w:b/>
              </w:rPr>
            </w:pPr>
            <w:r>
              <w:rPr>
                <w:rFonts w:ascii="Georgia" w:hAnsi="Georgia"/>
                <w:b/>
              </w:rPr>
              <w:t>Why it’s an example?</w:t>
            </w:r>
          </w:p>
        </w:tc>
      </w:tr>
      <w:tr w:rsidR="00D33A4B" w:rsidTr="00D33A4B">
        <w:tc>
          <w:tcPr>
            <w:tcW w:w="1975" w:type="dxa"/>
          </w:tcPr>
          <w:p w:rsidR="00D33A4B" w:rsidRDefault="00D33A4B" w:rsidP="00D33A4B">
            <w:pPr>
              <w:rPr>
                <w:rFonts w:ascii="Georgia" w:hAnsi="Georgia"/>
                <w:b/>
              </w:rPr>
            </w:pPr>
            <w:r>
              <w:rPr>
                <w:rFonts w:ascii="Georgia" w:hAnsi="Georgia"/>
                <w:b/>
              </w:rPr>
              <w:t>1. Rarity</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2. Emotion</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3. Impact</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4. Proximity</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bl>
    <w:p w:rsidR="00D33A4B" w:rsidRDefault="00D33A4B">
      <w:r>
        <w:br w:type="page"/>
      </w:r>
    </w:p>
    <w:tbl>
      <w:tblPr>
        <w:tblStyle w:val="TableGrid"/>
        <w:tblW w:w="0" w:type="auto"/>
        <w:tblLook w:val="04A0" w:firstRow="1" w:lastRow="0" w:firstColumn="1" w:lastColumn="0" w:noHBand="0" w:noVBand="1"/>
      </w:tblPr>
      <w:tblGrid>
        <w:gridCol w:w="1975"/>
        <w:gridCol w:w="2880"/>
        <w:gridCol w:w="4495"/>
      </w:tblGrid>
      <w:tr w:rsidR="00D33A4B" w:rsidTr="00D33A4B">
        <w:tc>
          <w:tcPr>
            <w:tcW w:w="1975" w:type="dxa"/>
          </w:tcPr>
          <w:p w:rsidR="00D33A4B" w:rsidRDefault="00D33A4B" w:rsidP="00D33A4B">
            <w:pPr>
              <w:rPr>
                <w:rFonts w:ascii="Georgia" w:hAnsi="Georgia"/>
                <w:b/>
              </w:rPr>
            </w:pPr>
            <w:r>
              <w:rPr>
                <w:rFonts w:ascii="Georgia" w:hAnsi="Georgia"/>
                <w:b/>
              </w:rPr>
              <w:lastRenderedPageBreak/>
              <w:t>5. Action</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6. Human Interest</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7. Prominence</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bl>
    <w:p w:rsidR="00D33A4B" w:rsidRDefault="00D33A4B"/>
    <w:p w:rsidR="00D33A4B" w:rsidRPr="00D33A4B" w:rsidRDefault="00D33A4B">
      <w:pPr>
        <w:rPr>
          <w:rFonts w:ascii="Georgia" w:hAnsi="Georgia"/>
          <w:b/>
          <w:sz w:val="20"/>
        </w:rPr>
      </w:pPr>
      <w:r w:rsidRPr="00D33A4B">
        <w:rPr>
          <w:rFonts w:ascii="Georgia" w:hAnsi="Georgia"/>
          <w:b/>
          <w:sz w:val="20"/>
        </w:rPr>
        <w:t>Rarity: How odd, different or unusual the event or situation is</w:t>
      </w:r>
    </w:p>
    <w:p w:rsidR="00D33A4B" w:rsidRPr="00D33A4B" w:rsidRDefault="00D33A4B">
      <w:pPr>
        <w:rPr>
          <w:rFonts w:ascii="Georgia" w:hAnsi="Georgia"/>
          <w:b/>
          <w:sz w:val="20"/>
        </w:rPr>
      </w:pPr>
      <w:r w:rsidRPr="00D33A4B">
        <w:rPr>
          <w:rFonts w:ascii="Georgia" w:hAnsi="Georgia"/>
          <w:b/>
          <w:sz w:val="20"/>
        </w:rPr>
        <w:t>Emotion: A story that has an effect on the reader’s emotions</w:t>
      </w:r>
    </w:p>
    <w:p w:rsidR="00D33A4B" w:rsidRPr="00D33A4B" w:rsidRDefault="00D33A4B">
      <w:pPr>
        <w:rPr>
          <w:rFonts w:ascii="Georgia" w:hAnsi="Georgia"/>
          <w:b/>
          <w:sz w:val="20"/>
        </w:rPr>
      </w:pPr>
      <w:r w:rsidRPr="00D33A4B">
        <w:rPr>
          <w:rFonts w:ascii="Georgia" w:hAnsi="Georgia"/>
          <w:b/>
          <w:sz w:val="20"/>
        </w:rPr>
        <w:t xml:space="preserve">Impact: How many people are affected by the event or </w:t>
      </w:r>
      <w:proofErr w:type="gramStart"/>
      <w:r w:rsidRPr="00D33A4B">
        <w:rPr>
          <w:rFonts w:ascii="Georgia" w:hAnsi="Georgia"/>
          <w:b/>
          <w:sz w:val="20"/>
        </w:rPr>
        <w:t>situation</w:t>
      </w:r>
      <w:proofErr w:type="gramEnd"/>
    </w:p>
    <w:p w:rsidR="00D33A4B" w:rsidRPr="00D33A4B" w:rsidRDefault="00D33A4B">
      <w:pPr>
        <w:rPr>
          <w:rFonts w:ascii="Georgia" w:hAnsi="Georgia"/>
          <w:b/>
          <w:sz w:val="20"/>
        </w:rPr>
      </w:pPr>
      <w:r w:rsidRPr="00D33A4B">
        <w:rPr>
          <w:rFonts w:ascii="Georgia" w:hAnsi="Georgia"/>
          <w:b/>
          <w:sz w:val="20"/>
        </w:rPr>
        <w:t>Proximity: Closeness, either related to geographic reasons or relational</w:t>
      </w:r>
    </w:p>
    <w:p w:rsidR="00D33A4B" w:rsidRPr="00D33A4B" w:rsidRDefault="00D33A4B">
      <w:pPr>
        <w:rPr>
          <w:rFonts w:ascii="Georgia" w:hAnsi="Georgia"/>
          <w:b/>
          <w:sz w:val="20"/>
        </w:rPr>
      </w:pPr>
      <w:r w:rsidRPr="00D33A4B">
        <w:rPr>
          <w:rFonts w:ascii="Georgia" w:hAnsi="Georgia"/>
          <w:b/>
          <w:sz w:val="20"/>
        </w:rPr>
        <w:t>Action: Showing that something is happening, changing or moving</w:t>
      </w:r>
    </w:p>
    <w:p w:rsidR="00D33A4B" w:rsidRPr="00D33A4B" w:rsidRDefault="00D33A4B">
      <w:pPr>
        <w:rPr>
          <w:rFonts w:ascii="Georgia" w:hAnsi="Georgia"/>
          <w:b/>
          <w:sz w:val="20"/>
        </w:rPr>
      </w:pPr>
      <w:r w:rsidRPr="00D33A4B">
        <w:rPr>
          <w:rFonts w:ascii="Georgia" w:hAnsi="Georgia"/>
          <w:b/>
          <w:sz w:val="20"/>
        </w:rPr>
        <w:t>Human Interest: A story, event or situation that is interesting as a reflection of human nature.</w:t>
      </w:r>
    </w:p>
    <w:p w:rsidR="00D33A4B" w:rsidRPr="00D33A4B" w:rsidRDefault="00D33A4B">
      <w:pPr>
        <w:rPr>
          <w:rFonts w:ascii="Georgia" w:hAnsi="Georgia"/>
          <w:b/>
          <w:sz w:val="20"/>
        </w:rPr>
      </w:pPr>
      <w:r w:rsidRPr="00D33A4B">
        <w:rPr>
          <w:rFonts w:ascii="Georgia" w:hAnsi="Georgia"/>
          <w:b/>
          <w:sz w:val="20"/>
        </w:rPr>
        <w:t>Prominence: the importance of the main people in the story, how well known</w:t>
      </w:r>
    </w:p>
    <w:p w:rsidR="00D33A4B" w:rsidRPr="00D33A4B" w:rsidRDefault="00D33A4B">
      <w:pPr>
        <w:rPr>
          <w:rFonts w:ascii="Georgia" w:hAnsi="Georgia"/>
          <w:b/>
          <w:sz w:val="20"/>
        </w:rPr>
      </w:pPr>
      <w:r w:rsidRPr="00D33A4B">
        <w:rPr>
          <w:rFonts w:ascii="Georgia" w:hAnsi="Georgia"/>
          <w:b/>
          <w:sz w:val="20"/>
        </w:rPr>
        <w:t>Conflicts: Any time there is a struggle; war, elections, sports, etc.</w:t>
      </w:r>
    </w:p>
    <w:p w:rsidR="00D33A4B" w:rsidRPr="00D33A4B" w:rsidRDefault="00D33A4B">
      <w:pPr>
        <w:rPr>
          <w:rFonts w:ascii="Georgia" w:hAnsi="Georgia"/>
          <w:b/>
          <w:sz w:val="20"/>
        </w:rPr>
      </w:pPr>
      <w:r w:rsidRPr="00D33A4B">
        <w:rPr>
          <w:rFonts w:ascii="Georgia" w:hAnsi="Georgia"/>
          <w:b/>
          <w:sz w:val="20"/>
        </w:rPr>
        <w:t>Timeliness: How recent was the event or situation?</w:t>
      </w:r>
    </w:p>
    <w:p w:rsidR="00D33A4B" w:rsidRPr="00D33A4B" w:rsidRDefault="00D33A4B">
      <w:pPr>
        <w:rPr>
          <w:rFonts w:ascii="Georgia" w:hAnsi="Georgia"/>
          <w:b/>
        </w:rPr>
      </w:pPr>
      <w:r w:rsidRPr="00D33A4B">
        <w:rPr>
          <w:rFonts w:ascii="Georgia" w:hAnsi="Georgia"/>
          <w:b/>
          <w:sz w:val="20"/>
        </w:rPr>
        <w:t>Change: An event or situation that displays progress for the betterment of manki</w:t>
      </w:r>
      <w:bookmarkStart w:id="0" w:name="_GoBack"/>
      <w:bookmarkEnd w:id="0"/>
      <w:r w:rsidRPr="00D33A4B">
        <w:rPr>
          <w:rFonts w:ascii="Georgia" w:hAnsi="Georgia"/>
          <w:b/>
          <w:sz w:val="20"/>
        </w:rPr>
        <w:t>nd.</w:t>
      </w:r>
      <w:r>
        <w:br w:type="page"/>
      </w:r>
    </w:p>
    <w:tbl>
      <w:tblPr>
        <w:tblStyle w:val="TableGrid"/>
        <w:tblW w:w="0" w:type="auto"/>
        <w:tblLook w:val="04A0" w:firstRow="1" w:lastRow="0" w:firstColumn="1" w:lastColumn="0" w:noHBand="0" w:noVBand="1"/>
      </w:tblPr>
      <w:tblGrid>
        <w:gridCol w:w="1975"/>
        <w:gridCol w:w="2880"/>
        <w:gridCol w:w="4495"/>
      </w:tblGrid>
      <w:tr w:rsidR="00D33A4B" w:rsidTr="00D33A4B">
        <w:tc>
          <w:tcPr>
            <w:tcW w:w="1975" w:type="dxa"/>
          </w:tcPr>
          <w:p w:rsidR="00D33A4B" w:rsidRDefault="00D33A4B" w:rsidP="00D33A4B">
            <w:pPr>
              <w:rPr>
                <w:rFonts w:ascii="Georgia" w:hAnsi="Georgia"/>
                <w:b/>
              </w:rPr>
            </w:pPr>
            <w:r>
              <w:rPr>
                <w:rFonts w:ascii="Georgia" w:hAnsi="Georgia"/>
                <w:b/>
              </w:rPr>
              <w:lastRenderedPageBreak/>
              <w:t>8. Conflicts</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9. Timeliness</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r w:rsidR="00D33A4B" w:rsidTr="00D33A4B">
        <w:tc>
          <w:tcPr>
            <w:tcW w:w="1975" w:type="dxa"/>
          </w:tcPr>
          <w:p w:rsidR="00D33A4B" w:rsidRDefault="00D33A4B" w:rsidP="00D33A4B">
            <w:pPr>
              <w:rPr>
                <w:rFonts w:ascii="Georgia" w:hAnsi="Georgia"/>
                <w:b/>
              </w:rPr>
            </w:pPr>
            <w:r>
              <w:rPr>
                <w:rFonts w:ascii="Georgia" w:hAnsi="Georgia"/>
                <w:b/>
              </w:rPr>
              <w:t>10. Change</w:t>
            </w: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Default="00D33A4B" w:rsidP="00D33A4B">
            <w:pPr>
              <w:rPr>
                <w:rFonts w:ascii="Georgia" w:hAnsi="Georgia"/>
                <w:b/>
              </w:rPr>
            </w:pPr>
          </w:p>
          <w:p w:rsidR="00D33A4B" w:rsidRPr="00D33A4B" w:rsidRDefault="00D33A4B" w:rsidP="00D33A4B">
            <w:pPr>
              <w:rPr>
                <w:rFonts w:ascii="Georgia" w:hAnsi="Georgia"/>
                <w:b/>
              </w:rPr>
            </w:pPr>
          </w:p>
        </w:tc>
        <w:tc>
          <w:tcPr>
            <w:tcW w:w="2880" w:type="dxa"/>
          </w:tcPr>
          <w:p w:rsidR="00D33A4B" w:rsidRDefault="00D33A4B" w:rsidP="00D33A4B">
            <w:pPr>
              <w:rPr>
                <w:rFonts w:ascii="Georgia" w:hAnsi="Georgia"/>
              </w:rPr>
            </w:pPr>
          </w:p>
        </w:tc>
        <w:tc>
          <w:tcPr>
            <w:tcW w:w="4495" w:type="dxa"/>
          </w:tcPr>
          <w:p w:rsidR="00D33A4B" w:rsidRDefault="00D33A4B" w:rsidP="00D33A4B">
            <w:pPr>
              <w:rPr>
                <w:rFonts w:ascii="Georgia" w:hAnsi="Georgia"/>
              </w:rPr>
            </w:pPr>
          </w:p>
        </w:tc>
      </w:tr>
    </w:tbl>
    <w:p w:rsidR="00D33A4B" w:rsidRPr="00D33A4B" w:rsidRDefault="00D33A4B" w:rsidP="00D33A4B">
      <w:pPr>
        <w:rPr>
          <w:rFonts w:ascii="Georgia" w:hAnsi="Georgia"/>
        </w:rPr>
      </w:pPr>
      <w:r>
        <w:rPr>
          <w:rFonts w:ascii="Georgia" w:hAnsi="Georgia"/>
        </w:rPr>
        <w:t xml:space="preserve"> </w:t>
      </w:r>
    </w:p>
    <w:sectPr w:rsidR="00D33A4B" w:rsidRPr="00D3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B"/>
    <w:rsid w:val="00105DA5"/>
    <w:rsid w:val="00BB73CB"/>
    <w:rsid w:val="00D33A4B"/>
    <w:rsid w:val="00E0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CFDAE-448E-4FC8-997B-1B97037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749">
      <w:bodyDiv w:val="1"/>
      <w:marLeft w:val="0"/>
      <w:marRight w:val="0"/>
      <w:marTop w:val="0"/>
      <w:marBottom w:val="0"/>
      <w:divBdr>
        <w:top w:val="none" w:sz="0" w:space="0" w:color="auto"/>
        <w:left w:val="none" w:sz="0" w:space="0" w:color="auto"/>
        <w:bottom w:val="none" w:sz="0" w:space="0" w:color="auto"/>
        <w:right w:val="none" w:sz="0" w:space="0" w:color="auto"/>
      </w:divBdr>
    </w:div>
    <w:div w:id="21003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POMEROY-DESK</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Miles</dc:creator>
  <cp:keywords/>
  <dc:description/>
  <cp:lastModifiedBy>Chelsea Miles</cp:lastModifiedBy>
  <cp:revision>1</cp:revision>
  <dcterms:created xsi:type="dcterms:W3CDTF">2015-09-01T17:13:00Z</dcterms:created>
  <dcterms:modified xsi:type="dcterms:W3CDTF">2015-09-01T17:23:00Z</dcterms:modified>
</cp:coreProperties>
</file>